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1A2" w:rsidRDefault="00C911A2" w:rsidP="001A6BD4">
      <w:pPr>
        <w:pStyle w:val="ListParagraph"/>
        <w:ind w:hanging="720"/>
        <w:jc w:val="center"/>
        <w:rPr>
          <w:b/>
          <w:color w:val="FF0000"/>
          <w:sz w:val="28"/>
          <w:szCs w:val="28"/>
        </w:rPr>
      </w:pPr>
      <w:r>
        <w:rPr>
          <w:b/>
          <w:color w:val="FF0000"/>
          <w:sz w:val="28"/>
          <w:szCs w:val="28"/>
        </w:rPr>
        <w:t>A copy is not to be given to the learners.</w:t>
      </w:r>
    </w:p>
    <w:p w:rsidR="00C911A2" w:rsidRPr="00C911A2" w:rsidRDefault="00C911A2" w:rsidP="001A6BD4">
      <w:pPr>
        <w:pStyle w:val="ListParagraph"/>
        <w:ind w:hanging="720"/>
        <w:jc w:val="center"/>
        <w:rPr>
          <w:b/>
          <w:color w:val="FF0000"/>
          <w:sz w:val="28"/>
          <w:szCs w:val="28"/>
        </w:rPr>
      </w:pPr>
    </w:p>
    <w:p w:rsidR="001A6BD4" w:rsidRDefault="001A6BD4" w:rsidP="001A6BD4">
      <w:pPr>
        <w:pStyle w:val="ListParagraph"/>
        <w:ind w:hanging="720"/>
        <w:jc w:val="center"/>
        <w:rPr>
          <w:b/>
          <w:sz w:val="28"/>
          <w:szCs w:val="28"/>
        </w:rPr>
      </w:pPr>
      <w:r>
        <w:rPr>
          <w:b/>
          <w:sz w:val="28"/>
          <w:szCs w:val="28"/>
        </w:rPr>
        <w:t>Marking Guide Assignment 2</w:t>
      </w:r>
    </w:p>
    <w:p w:rsidR="001A6BD4" w:rsidRDefault="001A6BD4" w:rsidP="001A6BD4">
      <w:pPr>
        <w:pStyle w:val="ListParagraph"/>
        <w:ind w:hanging="720"/>
        <w:rPr>
          <w:b/>
          <w:sz w:val="28"/>
          <w:szCs w:val="28"/>
        </w:rPr>
      </w:pPr>
      <w:r>
        <w:rPr>
          <w:b/>
          <w:sz w:val="28"/>
          <w:szCs w:val="28"/>
        </w:rPr>
        <w:t>Understanding and using Inclusive Teaching and Learning Approaches in Education and Training.</w:t>
      </w:r>
    </w:p>
    <w:p w:rsidR="001A6BD4" w:rsidRPr="009B435F" w:rsidRDefault="001A6BD4" w:rsidP="001A6BD4">
      <w:pPr>
        <w:pStyle w:val="ListParagraph"/>
        <w:ind w:hanging="720"/>
        <w:rPr>
          <w:b/>
          <w:sz w:val="16"/>
          <w:szCs w:val="16"/>
        </w:rPr>
      </w:pPr>
    </w:p>
    <w:p w:rsidR="001A6BD4" w:rsidRPr="00832038" w:rsidRDefault="001A6BD4" w:rsidP="001A6BD4">
      <w:pPr>
        <w:rPr>
          <w:rFonts w:cstheme="minorHAnsi"/>
          <w:b/>
          <w:sz w:val="28"/>
          <w:szCs w:val="28"/>
        </w:rPr>
      </w:pPr>
      <w:r w:rsidRPr="00832038">
        <w:rPr>
          <w:rFonts w:cstheme="minorHAnsi"/>
          <w:b/>
          <w:sz w:val="28"/>
          <w:szCs w:val="28"/>
        </w:rPr>
        <w:t>Generic</w:t>
      </w:r>
    </w:p>
    <w:p w:rsidR="001A6BD4" w:rsidRPr="00754290" w:rsidRDefault="001A6BD4" w:rsidP="001A6BD4">
      <w:pPr>
        <w:pStyle w:val="ListParagraph"/>
        <w:numPr>
          <w:ilvl w:val="0"/>
          <w:numId w:val="5"/>
        </w:numPr>
        <w:rPr>
          <w:rFonts w:cstheme="minorHAnsi"/>
          <w:sz w:val="24"/>
          <w:szCs w:val="24"/>
        </w:rPr>
      </w:pPr>
      <w:r w:rsidRPr="00754290">
        <w:rPr>
          <w:rFonts w:cstheme="minorHAnsi"/>
          <w:sz w:val="24"/>
          <w:szCs w:val="24"/>
        </w:rPr>
        <w:t>Name of learner submission date, and page numbers.</w:t>
      </w:r>
    </w:p>
    <w:p w:rsidR="001A6BD4" w:rsidRPr="00754290" w:rsidRDefault="001A6BD4" w:rsidP="001A6BD4">
      <w:pPr>
        <w:pStyle w:val="ListParagraph"/>
        <w:numPr>
          <w:ilvl w:val="0"/>
          <w:numId w:val="5"/>
        </w:numPr>
        <w:rPr>
          <w:rFonts w:cstheme="minorHAnsi"/>
          <w:sz w:val="24"/>
          <w:szCs w:val="24"/>
        </w:rPr>
      </w:pPr>
      <w:r w:rsidRPr="00754290">
        <w:rPr>
          <w:rFonts w:cstheme="minorHAnsi"/>
          <w:sz w:val="24"/>
          <w:szCs w:val="24"/>
        </w:rPr>
        <w:t>Accurate use of grammar, spelling and punctuation.</w:t>
      </w:r>
    </w:p>
    <w:p w:rsidR="001A6BD4" w:rsidRPr="00754290" w:rsidRDefault="001A6BD4" w:rsidP="001A6BD4">
      <w:pPr>
        <w:pStyle w:val="ListParagraph"/>
        <w:numPr>
          <w:ilvl w:val="0"/>
          <w:numId w:val="5"/>
        </w:numPr>
        <w:rPr>
          <w:rFonts w:cstheme="minorHAnsi"/>
          <w:sz w:val="24"/>
          <w:szCs w:val="24"/>
        </w:rPr>
      </w:pPr>
      <w:r w:rsidRPr="00754290">
        <w:rPr>
          <w:rFonts w:cstheme="minorHAnsi"/>
          <w:sz w:val="24"/>
          <w:szCs w:val="24"/>
        </w:rPr>
        <w:t>Work is double spaced.</w:t>
      </w:r>
    </w:p>
    <w:p w:rsidR="001A6BD4" w:rsidRPr="00754290" w:rsidRDefault="001A6BD4" w:rsidP="001A6BD4">
      <w:pPr>
        <w:pStyle w:val="ListParagraph"/>
        <w:numPr>
          <w:ilvl w:val="0"/>
          <w:numId w:val="5"/>
        </w:numPr>
        <w:rPr>
          <w:rFonts w:cstheme="minorHAnsi"/>
          <w:sz w:val="24"/>
          <w:szCs w:val="24"/>
        </w:rPr>
      </w:pPr>
      <w:r w:rsidRPr="00754290">
        <w:rPr>
          <w:rFonts w:cstheme="minorHAnsi"/>
          <w:sz w:val="24"/>
          <w:szCs w:val="24"/>
        </w:rPr>
        <w:t>Subheadings and criteria used.</w:t>
      </w:r>
    </w:p>
    <w:p w:rsidR="001A6BD4" w:rsidRPr="009D17EC" w:rsidRDefault="001A6BD4" w:rsidP="001A6BD4">
      <w:pPr>
        <w:pStyle w:val="ListParagraph"/>
        <w:ind w:hanging="720"/>
        <w:rPr>
          <w:b/>
          <w:sz w:val="16"/>
          <w:szCs w:val="16"/>
        </w:rPr>
      </w:pPr>
    </w:p>
    <w:p w:rsidR="001A6BD4" w:rsidRPr="000B7BF3" w:rsidRDefault="001A6BD4" w:rsidP="001A6BD4">
      <w:pPr>
        <w:rPr>
          <w:b/>
          <w:sz w:val="28"/>
          <w:szCs w:val="28"/>
          <w:u w:val="single"/>
        </w:rPr>
      </w:pPr>
      <w:r w:rsidRPr="000B7BF3">
        <w:rPr>
          <w:b/>
          <w:sz w:val="28"/>
          <w:szCs w:val="28"/>
          <w:u w:val="single"/>
        </w:rPr>
        <w:t>Part 1</w:t>
      </w:r>
    </w:p>
    <w:p w:rsidR="001A6BD4" w:rsidRDefault="001A6BD4" w:rsidP="001A6BD4">
      <w:pPr>
        <w:pStyle w:val="ListParagraph"/>
        <w:ind w:left="0"/>
        <w:rPr>
          <w:sz w:val="24"/>
          <w:szCs w:val="24"/>
        </w:rPr>
      </w:pPr>
      <w:r>
        <w:rPr>
          <w:b/>
          <w:sz w:val="24"/>
          <w:szCs w:val="24"/>
        </w:rPr>
        <w:t xml:space="preserve">Learning outcome. </w:t>
      </w:r>
      <w:r>
        <w:rPr>
          <w:sz w:val="24"/>
          <w:szCs w:val="24"/>
        </w:rPr>
        <w:t>Understand inclusive teaching and learning approaches in education and training.</w:t>
      </w:r>
    </w:p>
    <w:p w:rsidR="001A6BD4" w:rsidRPr="009D17EC" w:rsidRDefault="001A6BD4" w:rsidP="001A6BD4">
      <w:pPr>
        <w:rPr>
          <w:b/>
          <w:sz w:val="16"/>
          <w:szCs w:val="16"/>
        </w:rPr>
      </w:pPr>
    </w:p>
    <w:p w:rsidR="001A6BD4" w:rsidRPr="000B7BF3" w:rsidRDefault="001A6BD4" w:rsidP="001A6BD4">
      <w:pPr>
        <w:rPr>
          <w:sz w:val="24"/>
          <w:szCs w:val="24"/>
        </w:rPr>
      </w:pPr>
      <w:r w:rsidRPr="000B7BF3">
        <w:rPr>
          <w:b/>
          <w:sz w:val="24"/>
          <w:szCs w:val="24"/>
          <w:u w:val="single"/>
        </w:rPr>
        <w:t>Introduction</w:t>
      </w:r>
      <w:r w:rsidRPr="000B7BF3">
        <w:rPr>
          <w:sz w:val="24"/>
          <w:szCs w:val="24"/>
        </w:rPr>
        <w:t>.</w:t>
      </w:r>
      <w:r>
        <w:rPr>
          <w:sz w:val="24"/>
          <w:szCs w:val="24"/>
        </w:rPr>
        <w:t xml:space="preserve">  Briefly introduce the contents.</w:t>
      </w:r>
    </w:p>
    <w:p w:rsidR="001A6BD4" w:rsidRPr="009F117F" w:rsidRDefault="00D64ABA" w:rsidP="001A6BD4">
      <w:pPr>
        <w:rPr>
          <w:sz w:val="24"/>
          <w:szCs w:val="24"/>
        </w:rPr>
      </w:pPr>
      <w:r w:rsidRPr="009F117F">
        <w:rPr>
          <w:sz w:val="24"/>
          <w:szCs w:val="24"/>
        </w:rPr>
        <w:t>Include a definition of inclusive learning, and encourage a quote</w:t>
      </w:r>
    </w:p>
    <w:p w:rsidR="001A6BD4" w:rsidRDefault="001A6BD4" w:rsidP="001A6BD4">
      <w:pPr>
        <w:rPr>
          <w:b/>
          <w:sz w:val="24"/>
          <w:szCs w:val="24"/>
        </w:rPr>
      </w:pPr>
      <w:r>
        <w:rPr>
          <w:b/>
          <w:sz w:val="24"/>
          <w:szCs w:val="24"/>
        </w:rPr>
        <w:t>Assessment criteria.</w:t>
      </w:r>
    </w:p>
    <w:p w:rsidR="009F117F" w:rsidRDefault="009F117F" w:rsidP="001A6BD4">
      <w:pPr>
        <w:rPr>
          <w:b/>
          <w:sz w:val="24"/>
          <w:szCs w:val="24"/>
        </w:rPr>
      </w:pPr>
      <w:r>
        <w:rPr>
          <w:b/>
          <w:sz w:val="24"/>
          <w:szCs w:val="24"/>
        </w:rPr>
        <w:t>1.1/ 1.4/ 2.1 can be completed by the learner together, care must be taken to ensure all command verbs are covered and included.</w:t>
      </w:r>
    </w:p>
    <w:p w:rsidR="001A6BD4" w:rsidRPr="009D17EC" w:rsidRDefault="001A6BD4" w:rsidP="001A6BD4">
      <w:pPr>
        <w:pStyle w:val="ListParagraph"/>
        <w:numPr>
          <w:ilvl w:val="1"/>
          <w:numId w:val="1"/>
        </w:numPr>
        <w:rPr>
          <w:b/>
          <w:sz w:val="24"/>
          <w:szCs w:val="24"/>
        </w:rPr>
      </w:pPr>
      <w:r w:rsidRPr="009D17EC">
        <w:rPr>
          <w:b/>
          <w:sz w:val="24"/>
          <w:szCs w:val="24"/>
        </w:rPr>
        <w:t>Describe features of inclusive teaching and learning.</w:t>
      </w:r>
    </w:p>
    <w:p w:rsidR="009F117F" w:rsidRDefault="009F117F" w:rsidP="009F117F">
      <w:pPr>
        <w:rPr>
          <w:sz w:val="24"/>
          <w:szCs w:val="24"/>
        </w:rPr>
      </w:pPr>
      <w:r w:rsidRPr="009F117F">
        <w:rPr>
          <w:sz w:val="24"/>
          <w:szCs w:val="24"/>
        </w:rPr>
        <w:t xml:space="preserve">Describe these features within T &amp;L </w:t>
      </w:r>
      <w:proofErr w:type="gramStart"/>
      <w:r w:rsidRPr="009F117F">
        <w:rPr>
          <w:sz w:val="24"/>
          <w:szCs w:val="24"/>
        </w:rPr>
        <w:t>cycle</w:t>
      </w:r>
      <w:r w:rsidR="00910CE5">
        <w:rPr>
          <w:sz w:val="24"/>
          <w:szCs w:val="24"/>
        </w:rPr>
        <w:t xml:space="preserve"> :</w:t>
      </w:r>
      <w:proofErr w:type="gramEnd"/>
    </w:p>
    <w:p w:rsidR="00910CE5" w:rsidRPr="006C55C7" w:rsidRDefault="00910CE5" w:rsidP="00910CE5">
      <w:pPr>
        <w:rPr>
          <w:color w:val="00B0F0"/>
          <w:sz w:val="24"/>
          <w:szCs w:val="24"/>
        </w:rPr>
      </w:pPr>
      <w:r w:rsidRPr="006C55C7">
        <w:rPr>
          <w:color w:val="00B0F0"/>
          <w:sz w:val="24"/>
          <w:szCs w:val="24"/>
        </w:rPr>
        <w:t xml:space="preserve">• Identifying individual learner needs, learning preferences by carrying out initial assessment and RPL. (Planning) </w:t>
      </w:r>
    </w:p>
    <w:p w:rsidR="00910CE5" w:rsidRPr="006C55C7" w:rsidRDefault="00910CE5" w:rsidP="00910CE5">
      <w:pPr>
        <w:rPr>
          <w:color w:val="00B0F0"/>
          <w:sz w:val="24"/>
          <w:szCs w:val="24"/>
        </w:rPr>
      </w:pPr>
      <w:r w:rsidRPr="006C55C7">
        <w:rPr>
          <w:color w:val="00B0F0"/>
          <w:sz w:val="24"/>
          <w:szCs w:val="24"/>
        </w:rPr>
        <w:t>• Making reasonable adjustments to teaching / learning and assessment processes. (Delivery &amp; Assessment)</w:t>
      </w:r>
    </w:p>
    <w:p w:rsidR="00910CE5" w:rsidRPr="006C55C7" w:rsidRDefault="00910CE5" w:rsidP="00910CE5">
      <w:pPr>
        <w:rPr>
          <w:color w:val="00B0F0"/>
          <w:sz w:val="24"/>
          <w:szCs w:val="24"/>
        </w:rPr>
      </w:pPr>
      <w:r w:rsidRPr="006C55C7">
        <w:rPr>
          <w:color w:val="00B0F0"/>
          <w:sz w:val="24"/>
          <w:szCs w:val="24"/>
        </w:rPr>
        <w:t>• To work with learners to develop IDPs, targets and goals. (Evaluating (ongoing process)</w:t>
      </w:r>
    </w:p>
    <w:p w:rsidR="00663415" w:rsidRPr="006C55C7" w:rsidRDefault="00663415" w:rsidP="00663415">
      <w:pPr>
        <w:rPr>
          <w:color w:val="00B0F0"/>
          <w:sz w:val="24"/>
          <w:szCs w:val="24"/>
        </w:rPr>
      </w:pPr>
      <w:r w:rsidRPr="006C55C7">
        <w:rPr>
          <w:color w:val="00B0F0"/>
          <w:sz w:val="24"/>
          <w:szCs w:val="24"/>
        </w:rPr>
        <w:t>Features</w:t>
      </w:r>
      <w:r w:rsidR="009F117F" w:rsidRPr="006C55C7">
        <w:rPr>
          <w:color w:val="00B0F0"/>
          <w:sz w:val="24"/>
          <w:szCs w:val="24"/>
        </w:rPr>
        <w:t xml:space="preserve"> include the following from Gravells (2014, p58)</w:t>
      </w:r>
    </w:p>
    <w:p w:rsidR="00663415" w:rsidRPr="009F117F" w:rsidRDefault="00663415" w:rsidP="00663415">
      <w:pPr>
        <w:rPr>
          <w:color w:val="00B0F0"/>
          <w:sz w:val="24"/>
          <w:szCs w:val="24"/>
        </w:rPr>
      </w:pPr>
      <w:r w:rsidRPr="009F117F">
        <w:rPr>
          <w:color w:val="00B0F0"/>
          <w:sz w:val="24"/>
          <w:szCs w:val="24"/>
        </w:rPr>
        <w:t>Ensuring the learners have the opportunity to be involved, to contribute and be included.</w:t>
      </w:r>
    </w:p>
    <w:p w:rsidR="00663415" w:rsidRPr="009F117F" w:rsidRDefault="00663415" w:rsidP="00663415">
      <w:pPr>
        <w:rPr>
          <w:color w:val="00B0F0"/>
          <w:sz w:val="24"/>
          <w:szCs w:val="24"/>
        </w:rPr>
      </w:pPr>
      <w:r w:rsidRPr="009F117F">
        <w:rPr>
          <w:color w:val="00B0F0"/>
          <w:sz w:val="24"/>
          <w:szCs w:val="24"/>
        </w:rPr>
        <w:t>Treating all learners equally and fairly, without indirectly or indirectly excluding anyone.</w:t>
      </w:r>
    </w:p>
    <w:p w:rsidR="00663415" w:rsidRDefault="00663415" w:rsidP="00663415">
      <w:pPr>
        <w:rPr>
          <w:color w:val="00B0F0"/>
          <w:sz w:val="24"/>
          <w:szCs w:val="24"/>
        </w:rPr>
      </w:pPr>
      <w:r w:rsidRPr="009F117F">
        <w:rPr>
          <w:color w:val="00B0F0"/>
          <w:sz w:val="24"/>
          <w:szCs w:val="24"/>
        </w:rPr>
        <w:lastRenderedPageBreak/>
        <w:t>Recognising individuals have different experiences, abilities and needs that need to be recognised and respected.</w:t>
      </w:r>
    </w:p>
    <w:p w:rsidR="001A6BD4" w:rsidRPr="009D17EC" w:rsidRDefault="001A6BD4" w:rsidP="001A6BD4">
      <w:pPr>
        <w:pStyle w:val="ListParagraph"/>
        <w:ind w:hanging="720"/>
        <w:rPr>
          <w:b/>
          <w:sz w:val="24"/>
          <w:szCs w:val="24"/>
        </w:rPr>
      </w:pPr>
      <w:r>
        <w:rPr>
          <w:sz w:val="24"/>
          <w:szCs w:val="24"/>
        </w:rPr>
        <w:t>1.4</w:t>
      </w:r>
      <w:r>
        <w:rPr>
          <w:sz w:val="24"/>
          <w:szCs w:val="24"/>
        </w:rPr>
        <w:tab/>
      </w:r>
      <w:r w:rsidRPr="009D17EC">
        <w:rPr>
          <w:b/>
          <w:sz w:val="24"/>
          <w:szCs w:val="24"/>
        </w:rPr>
        <w:t>Explain why it is important to identify and meet individual learner needs. (Unit 1)</w:t>
      </w:r>
    </w:p>
    <w:p w:rsidR="001A6BD4" w:rsidRPr="002835DF" w:rsidRDefault="002835DF" w:rsidP="002835DF">
      <w:pPr>
        <w:pStyle w:val="ListParagraph"/>
        <w:numPr>
          <w:ilvl w:val="0"/>
          <w:numId w:val="6"/>
        </w:numPr>
        <w:pBdr>
          <w:bottom w:val="single" w:sz="6" w:space="1" w:color="auto"/>
        </w:pBdr>
        <w:rPr>
          <w:color w:val="00B0F0"/>
          <w:sz w:val="24"/>
          <w:szCs w:val="24"/>
        </w:rPr>
      </w:pPr>
      <w:r w:rsidRPr="002835DF">
        <w:rPr>
          <w:color w:val="00B0F0"/>
          <w:sz w:val="24"/>
          <w:szCs w:val="24"/>
        </w:rPr>
        <w:t>Giving</w:t>
      </w:r>
      <w:r>
        <w:rPr>
          <w:color w:val="00B0F0"/>
          <w:sz w:val="24"/>
          <w:szCs w:val="24"/>
        </w:rPr>
        <w:t xml:space="preserve"> an equal opportunity to learn and reach individual learning goals.</w:t>
      </w:r>
    </w:p>
    <w:p w:rsidR="006E27D8" w:rsidRPr="006E27D8" w:rsidRDefault="006E27D8" w:rsidP="002835DF">
      <w:pPr>
        <w:pStyle w:val="ListParagraph"/>
        <w:ind w:hanging="720"/>
        <w:rPr>
          <w:sz w:val="24"/>
          <w:szCs w:val="24"/>
        </w:rPr>
      </w:pPr>
    </w:p>
    <w:p w:rsidR="001A6BD4" w:rsidRPr="00EE5B6D" w:rsidRDefault="001A6BD4" w:rsidP="001A6BD4">
      <w:pPr>
        <w:rPr>
          <w:b/>
          <w:sz w:val="28"/>
          <w:szCs w:val="28"/>
          <w:u w:val="single"/>
        </w:rPr>
      </w:pPr>
      <w:r>
        <w:rPr>
          <w:b/>
          <w:sz w:val="28"/>
          <w:szCs w:val="28"/>
          <w:u w:val="single"/>
        </w:rPr>
        <w:t>Part 2</w:t>
      </w:r>
    </w:p>
    <w:p w:rsidR="001A6BD4" w:rsidRDefault="001A6BD4" w:rsidP="001A6BD4">
      <w:pPr>
        <w:rPr>
          <w:sz w:val="24"/>
          <w:szCs w:val="24"/>
        </w:rPr>
      </w:pPr>
      <w:r>
        <w:rPr>
          <w:b/>
          <w:sz w:val="24"/>
          <w:szCs w:val="24"/>
        </w:rPr>
        <w:t xml:space="preserve">Learning outcome. </w:t>
      </w:r>
      <w:r>
        <w:rPr>
          <w:sz w:val="24"/>
          <w:szCs w:val="24"/>
        </w:rPr>
        <w:t>Understand ways to create an inclusive teaching and learning environment.</w:t>
      </w:r>
      <w:r w:rsidR="009F117F">
        <w:rPr>
          <w:sz w:val="24"/>
          <w:szCs w:val="24"/>
        </w:rPr>
        <w:t xml:space="preserve"> See page 59 Gravells (2014)</w:t>
      </w:r>
      <w:r w:rsidR="009D19BF">
        <w:rPr>
          <w:sz w:val="24"/>
          <w:szCs w:val="24"/>
        </w:rPr>
        <w:t xml:space="preserve"> (3-6 examples)</w:t>
      </w:r>
    </w:p>
    <w:p w:rsidR="009F117F" w:rsidRPr="009F117F" w:rsidRDefault="009F117F" w:rsidP="009F117F">
      <w:pPr>
        <w:pStyle w:val="ListParagraph"/>
        <w:numPr>
          <w:ilvl w:val="0"/>
          <w:numId w:val="6"/>
        </w:numPr>
        <w:rPr>
          <w:color w:val="00B0F0"/>
          <w:sz w:val="24"/>
          <w:szCs w:val="24"/>
        </w:rPr>
      </w:pPr>
      <w:r w:rsidRPr="009F117F">
        <w:rPr>
          <w:color w:val="00B0F0"/>
          <w:sz w:val="24"/>
          <w:szCs w:val="24"/>
        </w:rPr>
        <w:t>Ascertaining individual needs, learning preferences and goals.</w:t>
      </w:r>
    </w:p>
    <w:p w:rsidR="009F117F" w:rsidRDefault="009F117F" w:rsidP="009F117F">
      <w:pPr>
        <w:pStyle w:val="ListParagraph"/>
        <w:numPr>
          <w:ilvl w:val="0"/>
          <w:numId w:val="6"/>
        </w:numPr>
        <w:rPr>
          <w:color w:val="00B0F0"/>
          <w:sz w:val="24"/>
          <w:szCs w:val="24"/>
        </w:rPr>
      </w:pPr>
      <w:r>
        <w:rPr>
          <w:color w:val="00B0F0"/>
          <w:sz w:val="24"/>
          <w:szCs w:val="24"/>
        </w:rPr>
        <w:t xml:space="preserve">Being approachable and accessible, enabling learners to feel </w:t>
      </w:r>
      <w:r w:rsidR="009D19BF">
        <w:rPr>
          <w:color w:val="00B0F0"/>
          <w:sz w:val="24"/>
          <w:szCs w:val="24"/>
        </w:rPr>
        <w:t>comfortable</w:t>
      </w:r>
      <w:r>
        <w:rPr>
          <w:color w:val="00B0F0"/>
          <w:sz w:val="24"/>
          <w:szCs w:val="24"/>
        </w:rPr>
        <w:t xml:space="preserve"> to disclose concerns.</w:t>
      </w:r>
    </w:p>
    <w:p w:rsidR="009D19BF" w:rsidRDefault="009D19BF" w:rsidP="009F117F">
      <w:pPr>
        <w:pStyle w:val="ListParagraph"/>
        <w:numPr>
          <w:ilvl w:val="0"/>
          <w:numId w:val="6"/>
        </w:numPr>
        <w:rPr>
          <w:color w:val="00B0F0"/>
          <w:sz w:val="24"/>
          <w:szCs w:val="24"/>
        </w:rPr>
      </w:pPr>
      <w:r>
        <w:rPr>
          <w:color w:val="00B0F0"/>
          <w:sz w:val="24"/>
          <w:szCs w:val="24"/>
        </w:rPr>
        <w:t>Challenging stereotyping, discrimination and prejudice as it happens.</w:t>
      </w:r>
    </w:p>
    <w:p w:rsidR="009D19BF" w:rsidRDefault="009D19BF" w:rsidP="009F117F">
      <w:pPr>
        <w:pStyle w:val="ListParagraph"/>
        <w:numPr>
          <w:ilvl w:val="0"/>
          <w:numId w:val="6"/>
        </w:numPr>
        <w:rPr>
          <w:color w:val="00B0F0"/>
          <w:sz w:val="24"/>
          <w:szCs w:val="24"/>
        </w:rPr>
      </w:pPr>
      <w:r>
        <w:rPr>
          <w:color w:val="00B0F0"/>
          <w:sz w:val="24"/>
          <w:szCs w:val="24"/>
        </w:rPr>
        <w:t>Differentiating activities to address individual differences; for example, different abilities and levels.</w:t>
      </w:r>
    </w:p>
    <w:p w:rsidR="009D19BF" w:rsidRDefault="009D19BF" w:rsidP="009F117F">
      <w:pPr>
        <w:pStyle w:val="ListParagraph"/>
        <w:numPr>
          <w:ilvl w:val="0"/>
          <w:numId w:val="6"/>
        </w:numPr>
        <w:rPr>
          <w:color w:val="00B0F0"/>
          <w:sz w:val="24"/>
          <w:szCs w:val="24"/>
        </w:rPr>
      </w:pPr>
      <w:r>
        <w:rPr>
          <w:color w:val="00B0F0"/>
          <w:sz w:val="24"/>
          <w:szCs w:val="24"/>
        </w:rPr>
        <w:t>Encouraging groupwork where learners can mix and participate with all members of the group over a period of time</w:t>
      </w:r>
    </w:p>
    <w:p w:rsidR="009D19BF" w:rsidRDefault="009D19BF" w:rsidP="009F117F">
      <w:pPr>
        <w:pStyle w:val="ListParagraph"/>
        <w:numPr>
          <w:ilvl w:val="0"/>
          <w:numId w:val="6"/>
        </w:numPr>
        <w:rPr>
          <w:color w:val="00B0F0"/>
          <w:sz w:val="24"/>
          <w:szCs w:val="24"/>
        </w:rPr>
      </w:pPr>
      <w:r>
        <w:rPr>
          <w:color w:val="00B0F0"/>
          <w:sz w:val="24"/>
          <w:szCs w:val="24"/>
        </w:rPr>
        <w:t>Ensuring the environment is accessible to all learners</w:t>
      </w:r>
    </w:p>
    <w:p w:rsidR="009D19BF" w:rsidRDefault="009D19BF" w:rsidP="009F117F">
      <w:pPr>
        <w:pStyle w:val="ListParagraph"/>
        <w:numPr>
          <w:ilvl w:val="0"/>
          <w:numId w:val="6"/>
        </w:numPr>
        <w:rPr>
          <w:color w:val="00B0F0"/>
          <w:sz w:val="24"/>
          <w:szCs w:val="24"/>
        </w:rPr>
      </w:pPr>
      <w:r>
        <w:rPr>
          <w:color w:val="00B0F0"/>
          <w:sz w:val="24"/>
          <w:szCs w:val="24"/>
        </w:rPr>
        <w:t>Identifying where modifications or changes are needed to equipment or activities</w:t>
      </w:r>
    </w:p>
    <w:p w:rsidR="009D19BF" w:rsidRDefault="009D19BF" w:rsidP="009F117F">
      <w:pPr>
        <w:pStyle w:val="ListParagraph"/>
        <w:numPr>
          <w:ilvl w:val="0"/>
          <w:numId w:val="6"/>
        </w:numPr>
        <w:rPr>
          <w:color w:val="00B0F0"/>
          <w:sz w:val="24"/>
          <w:szCs w:val="24"/>
        </w:rPr>
      </w:pPr>
      <w:r>
        <w:rPr>
          <w:color w:val="00B0F0"/>
          <w:sz w:val="24"/>
          <w:szCs w:val="24"/>
        </w:rPr>
        <w:t>Involving all learners, using their names, using eye contact and asking individual questions.</w:t>
      </w:r>
    </w:p>
    <w:p w:rsidR="009D19BF" w:rsidRDefault="009D19BF" w:rsidP="009F117F">
      <w:pPr>
        <w:pStyle w:val="ListParagraph"/>
        <w:numPr>
          <w:ilvl w:val="0"/>
          <w:numId w:val="6"/>
        </w:numPr>
        <w:rPr>
          <w:color w:val="00B0F0"/>
          <w:sz w:val="24"/>
          <w:szCs w:val="24"/>
        </w:rPr>
      </w:pPr>
      <w:r>
        <w:rPr>
          <w:color w:val="00B0F0"/>
          <w:sz w:val="24"/>
          <w:szCs w:val="24"/>
        </w:rPr>
        <w:t>Recognising and valuing individual contributions and achievements.</w:t>
      </w:r>
    </w:p>
    <w:p w:rsidR="009D19BF" w:rsidRDefault="009D19BF" w:rsidP="009F117F">
      <w:pPr>
        <w:pStyle w:val="ListParagraph"/>
        <w:numPr>
          <w:ilvl w:val="0"/>
          <w:numId w:val="6"/>
        </w:numPr>
        <w:rPr>
          <w:color w:val="00B0F0"/>
          <w:sz w:val="24"/>
          <w:szCs w:val="24"/>
        </w:rPr>
      </w:pPr>
      <w:r>
        <w:rPr>
          <w:color w:val="00B0F0"/>
          <w:sz w:val="24"/>
          <w:szCs w:val="24"/>
        </w:rPr>
        <w:t>Use a wide range of teaching, learning and assessment approaches based upon learner needs.</w:t>
      </w:r>
    </w:p>
    <w:p w:rsidR="009D19BF" w:rsidRPr="009F117F" w:rsidRDefault="009D19BF" w:rsidP="009F117F">
      <w:pPr>
        <w:pStyle w:val="ListParagraph"/>
        <w:numPr>
          <w:ilvl w:val="0"/>
          <w:numId w:val="6"/>
        </w:numPr>
        <w:rPr>
          <w:color w:val="00B0F0"/>
          <w:sz w:val="24"/>
          <w:szCs w:val="24"/>
        </w:rPr>
      </w:pPr>
      <w:r>
        <w:rPr>
          <w:color w:val="00B0F0"/>
          <w:sz w:val="24"/>
          <w:szCs w:val="24"/>
        </w:rPr>
        <w:t>Using resources and materials which positively promote all aspects of community and society, equality and diversity.</w:t>
      </w:r>
    </w:p>
    <w:p w:rsidR="001A6BD4" w:rsidRPr="009D17EC" w:rsidRDefault="001A6BD4" w:rsidP="009D17EC">
      <w:pPr>
        <w:ind w:left="360" w:hanging="360"/>
        <w:rPr>
          <w:b/>
          <w:sz w:val="24"/>
          <w:szCs w:val="24"/>
        </w:rPr>
      </w:pPr>
      <w:r>
        <w:rPr>
          <w:sz w:val="24"/>
          <w:szCs w:val="24"/>
        </w:rPr>
        <w:t>2.1</w:t>
      </w:r>
      <w:r>
        <w:rPr>
          <w:sz w:val="24"/>
          <w:szCs w:val="24"/>
        </w:rPr>
        <w:tab/>
      </w:r>
      <w:r w:rsidRPr="009D17EC">
        <w:rPr>
          <w:b/>
          <w:sz w:val="24"/>
          <w:szCs w:val="24"/>
        </w:rPr>
        <w:t>Explain why it is important to create an inclusive teaching and learning environment.</w:t>
      </w:r>
    </w:p>
    <w:p w:rsidR="009F117F" w:rsidRPr="009F117F" w:rsidRDefault="009F117F" w:rsidP="009F117F">
      <w:pPr>
        <w:pStyle w:val="ListParagraph"/>
        <w:numPr>
          <w:ilvl w:val="0"/>
          <w:numId w:val="8"/>
        </w:numPr>
        <w:rPr>
          <w:color w:val="00B0F0"/>
          <w:sz w:val="24"/>
          <w:szCs w:val="24"/>
        </w:rPr>
      </w:pPr>
      <w:r w:rsidRPr="009F117F">
        <w:rPr>
          <w:color w:val="00B0F0"/>
          <w:sz w:val="24"/>
          <w:szCs w:val="24"/>
        </w:rPr>
        <w:t>Entitlement to learning and fair assessment</w:t>
      </w:r>
    </w:p>
    <w:p w:rsidR="009F117F" w:rsidRPr="009F117F" w:rsidRDefault="009F117F" w:rsidP="009F117F">
      <w:pPr>
        <w:pStyle w:val="ListParagraph"/>
        <w:numPr>
          <w:ilvl w:val="0"/>
          <w:numId w:val="8"/>
        </w:numPr>
        <w:rPr>
          <w:color w:val="00B0F0"/>
          <w:sz w:val="24"/>
          <w:szCs w:val="24"/>
        </w:rPr>
      </w:pPr>
      <w:r w:rsidRPr="009F117F">
        <w:rPr>
          <w:color w:val="00B0F0"/>
          <w:sz w:val="24"/>
          <w:szCs w:val="24"/>
        </w:rPr>
        <w:t>Respect for diversity</w:t>
      </w:r>
    </w:p>
    <w:p w:rsidR="009F117F" w:rsidRPr="009F117F" w:rsidRDefault="009F117F" w:rsidP="009F117F">
      <w:pPr>
        <w:pStyle w:val="ListParagraph"/>
        <w:numPr>
          <w:ilvl w:val="0"/>
          <w:numId w:val="8"/>
        </w:numPr>
        <w:rPr>
          <w:color w:val="00B0F0"/>
          <w:sz w:val="24"/>
          <w:szCs w:val="24"/>
        </w:rPr>
      </w:pPr>
      <w:r w:rsidRPr="009F117F">
        <w:rPr>
          <w:color w:val="00B0F0"/>
          <w:sz w:val="24"/>
          <w:szCs w:val="24"/>
        </w:rPr>
        <w:t>Enables participation</w:t>
      </w:r>
    </w:p>
    <w:p w:rsidR="009F117F" w:rsidRPr="009F117F" w:rsidRDefault="009F117F" w:rsidP="009F117F">
      <w:pPr>
        <w:pStyle w:val="ListParagraph"/>
        <w:numPr>
          <w:ilvl w:val="0"/>
          <w:numId w:val="8"/>
        </w:numPr>
        <w:rPr>
          <w:color w:val="00B0F0"/>
          <w:sz w:val="24"/>
          <w:szCs w:val="24"/>
        </w:rPr>
      </w:pPr>
      <w:r w:rsidRPr="009F117F">
        <w:rPr>
          <w:color w:val="00B0F0"/>
          <w:sz w:val="24"/>
          <w:szCs w:val="24"/>
        </w:rPr>
        <w:t>Removes barriers</w:t>
      </w:r>
    </w:p>
    <w:p w:rsidR="009F117F" w:rsidRDefault="009F117F" w:rsidP="009F117F">
      <w:pPr>
        <w:pStyle w:val="ListParagraph"/>
        <w:numPr>
          <w:ilvl w:val="0"/>
          <w:numId w:val="8"/>
        </w:numPr>
        <w:rPr>
          <w:color w:val="00B0F0"/>
          <w:sz w:val="24"/>
          <w:szCs w:val="24"/>
        </w:rPr>
      </w:pPr>
      <w:r w:rsidRPr="009F117F">
        <w:rPr>
          <w:color w:val="00B0F0"/>
          <w:sz w:val="24"/>
          <w:szCs w:val="24"/>
        </w:rPr>
        <w:t>Anticipate and considers a variety of learning needs and preferences.</w:t>
      </w:r>
    </w:p>
    <w:p w:rsidR="009D19BF" w:rsidRPr="009F117F" w:rsidRDefault="009D19BF" w:rsidP="009F117F">
      <w:pPr>
        <w:pStyle w:val="ListParagraph"/>
        <w:numPr>
          <w:ilvl w:val="0"/>
          <w:numId w:val="8"/>
        </w:numPr>
        <w:rPr>
          <w:color w:val="00B0F0"/>
          <w:sz w:val="24"/>
          <w:szCs w:val="24"/>
        </w:rPr>
      </w:pPr>
      <w:r>
        <w:rPr>
          <w:color w:val="00B0F0"/>
          <w:sz w:val="24"/>
          <w:szCs w:val="24"/>
        </w:rPr>
        <w:t>Learners more likely to remain on the course.</w:t>
      </w:r>
    </w:p>
    <w:p w:rsidR="009F117F" w:rsidRDefault="009F117F" w:rsidP="0038112A">
      <w:pPr>
        <w:ind w:left="360"/>
        <w:rPr>
          <w:b/>
          <w:sz w:val="24"/>
          <w:szCs w:val="24"/>
        </w:rPr>
      </w:pPr>
    </w:p>
    <w:p w:rsidR="009D17EC" w:rsidRDefault="009D17EC" w:rsidP="0038112A">
      <w:pPr>
        <w:ind w:left="360"/>
        <w:rPr>
          <w:b/>
          <w:sz w:val="24"/>
          <w:szCs w:val="24"/>
        </w:rPr>
      </w:pPr>
    </w:p>
    <w:p w:rsidR="009D17EC" w:rsidRDefault="009D17EC">
      <w:pPr>
        <w:rPr>
          <w:b/>
          <w:sz w:val="24"/>
          <w:szCs w:val="24"/>
        </w:rPr>
      </w:pPr>
      <w:r>
        <w:rPr>
          <w:b/>
          <w:sz w:val="24"/>
          <w:szCs w:val="24"/>
        </w:rPr>
        <w:br w:type="page"/>
      </w:r>
    </w:p>
    <w:p w:rsidR="009D17EC" w:rsidRPr="009D19BF" w:rsidRDefault="009D17EC" w:rsidP="0038112A">
      <w:pPr>
        <w:ind w:left="360"/>
        <w:rPr>
          <w:b/>
          <w:sz w:val="24"/>
          <w:szCs w:val="24"/>
        </w:rPr>
      </w:pPr>
    </w:p>
    <w:p w:rsidR="00F517CE" w:rsidRPr="009D17EC" w:rsidRDefault="00F517CE" w:rsidP="00F517CE">
      <w:pPr>
        <w:rPr>
          <w:b/>
          <w:sz w:val="24"/>
          <w:szCs w:val="24"/>
        </w:rPr>
      </w:pPr>
      <w:r w:rsidRPr="00F517CE">
        <w:rPr>
          <w:sz w:val="24"/>
          <w:szCs w:val="24"/>
        </w:rPr>
        <w:t>2.2</w:t>
      </w:r>
      <w:r w:rsidRPr="00F517CE">
        <w:rPr>
          <w:sz w:val="24"/>
          <w:szCs w:val="24"/>
        </w:rPr>
        <w:tab/>
      </w:r>
      <w:r w:rsidRPr="009D17EC">
        <w:rPr>
          <w:b/>
          <w:sz w:val="24"/>
          <w:szCs w:val="24"/>
        </w:rPr>
        <w:t>Explain why it is important to select teaching and learning approaches, resources and assessment methods to meet individual learner needs.</w:t>
      </w:r>
    </w:p>
    <w:p w:rsidR="00F517CE" w:rsidRDefault="00F517CE" w:rsidP="00F517CE">
      <w:pPr>
        <w:pStyle w:val="ListParagraph"/>
        <w:numPr>
          <w:ilvl w:val="0"/>
          <w:numId w:val="8"/>
        </w:numPr>
        <w:rPr>
          <w:color w:val="00B0F0"/>
          <w:sz w:val="24"/>
          <w:szCs w:val="24"/>
        </w:rPr>
      </w:pPr>
      <w:r>
        <w:rPr>
          <w:color w:val="00B0F0"/>
          <w:sz w:val="24"/>
          <w:szCs w:val="24"/>
        </w:rPr>
        <w:t>What should be considered when selecting teaching and learning approaches, resources and assessment methods? Cross reference to assignment 1 AC 3.1</w:t>
      </w:r>
    </w:p>
    <w:p w:rsidR="00F517CE" w:rsidRDefault="00F517CE" w:rsidP="00F517CE">
      <w:pPr>
        <w:pStyle w:val="ListParagraph"/>
        <w:numPr>
          <w:ilvl w:val="0"/>
          <w:numId w:val="8"/>
        </w:numPr>
        <w:rPr>
          <w:color w:val="00B0F0"/>
          <w:sz w:val="24"/>
          <w:szCs w:val="24"/>
        </w:rPr>
      </w:pPr>
      <w:r>
        <w:rPr>
          <w:color w:val="00B0F0"/>
          <w:sz w:val="24"/>
          <w:szCs w:val="24"/>
        </w:rPr>
        <w:t>Link made to initial assessment, ILPs</w:t>
      </w:r>
    </w:p>
    <w:p w:rsidR="00F517CE" w:rsidRDefault="00F517CE" w:rsidP="00F517CE">
      <w:pPr>
        <w:pStyle w:val="ListParagraph"/>
        <w:numPr>
          <w:ilvl w:val="0"/>
          <w:numId w:val="8"/>
        </w:numPr>
        <w:rPr>
          <w:color w:val="00B0F0"/>
          <w:sz w:val="24"/>
          <w:szCs w:val="24"/>
        </w:rPr>
      </w:pPr>
      <w:r>
        <w:rPr>
          <w:color w:val="00B0F0"/>
          <w:sz w:val="24"/>
          <w:szCs w:val="24"/>
        </w:rPr>
        <w:t>Provide an example from own experience of using an inclusive learning approach. (Active learning, differentiation, cooperative learning.)</w:t>
      </w:r>
    </w:p>
    <w:p w:rsidR="00F517CE" w:rsidRPr="00E32ADD" w:rsidRDefault="00F517CE" w:rsidP="00F517CE">
      <w:pPr>
        <w:pStyle w:val="ListParagraph"/>
        <w:numPr>
          <w:ilvl w:val="0"/>
          <w:numId w:val="8"/>
        </w:numPr>
        <w:rPr>
          <w:color w:val="00B0F0"/>
          <w:sz w:val="24"/>
          <w:szCs w:val="24"/>
        </w:rPr>
      </w:pPr>
      <w:r>
        <w:rPr>
          <w:color w:val="00B0F0"/>
          <w:sz w:val="24"/>
          <w:szCs w:val="24"/>
        </w:rPr>
        <w:t>Cross referenced to assignment 3, AC 1.4</w:t>
      </w:r>
    </w:p>
    <w:p w:rsidR="00F517CE" w:rsidRDefault="00F517CE" w:rsidP="00E32ADD">
      <w:pPr>
        <w:rPr>
          <w:color w:val="00B0F0"/>
          <w:sz w:val="24"/>
          <w:szCs w:val="24"/>
        </w:rPr>
      </w:pPr>
    </w:p>
    <w:p w:rsidR="00E32ADD" w:rsidRDefault="00E32ADD" w:rsidP="00E32ADD">
      <w:pPr>
        <w:rPr>
          <w:color w:val="00B0F0"/>
          <w:sz w:val="24"/>
          <w:szCs w:val="24"/>
        </w:rPr>
      </w:pPr>
      <w:r>
        <w:rPr>
          <w:color w:val="00B0F0"/>
          <w:sz w:val="24"/>
          <w:szCs w:val="24"/>
        </w:rPr>
        <w:t>Reasons</w:t>
      </w:r>
      <w:r w:rsidR="00F517CE">
        <w:rPr>
          <w:color w:val="00B0F0"/>
          <w:sz w:val="24"/>
          <w:szCs w:val="24"/>
        </w:rPr>
        <w:t xml:space="preserve"> for both criteria </w:t>
      </w:r>
      <w:r>
        <w:rPr>
          <w:color w:val="00B0F0"/>
          <w:sz w:val="24"/>
          <w:szCs w:val="24"/>
        </w:rPr>
        <w:t>may include:</w:t>
      </w:r>
    </w:p>
    <w:p w:rsidR="00E32ADD" w:rsidRDefault="00E32ADD" w:rsidP="00E32ADD">
      <w:pPr>
        <w:pStyle w:val="ListParagraph"/>
        <w:numPr>
          <w:ilvl w:val="0"/>
          <w:numId w:val="8"/>
        </w:numPr>
        <w:rPr>
          <w:color w:val="00B0F0"/>
          <w:sz w:val="24"/>
          <w:szCs w:val="24"/>
        </w:rPr>
      </w:pPr>
      <w:proofErr w:type="gramStart"/>
      <w:r>
        <w:rPr>
          <w:color w:val="00B0F0"/>
          <w:sz w:val="24"/>
          <w:szCs w:val="24"/>
        </w:rPr>
        <w:t>So</w:t>
      </w:r>
      <w:proofErr w:type="gramEnd"/>
      <w:r>
        <w:rPr>
          <w:color w:val="00B0F0"/>
          <w:sz w:val="24"/>
          <w:szCs w:val="24"/>
        </w:rPr>
        <w:t xml:space="preserve"> no learner is disadvantaged</w:t>
      </w:r>
      <w:r w:rsidR="00A33DE5">
        <w:rPr>
          <w:color w:val="00B0F0"/>
          <w:sz w:val="24"/>
          <w:szCs w:val="24"/>
        </w:rPr>
        <w:t>, same opportunities for all to achieve.</w:t>
      </w:r>
    </w:p>
    <w:p w:rsidR="00E32ADD" w:rsidRDefault="00E32ADD" w:rsidP="00E32ADD">
      <w:pPr>
        <w:pStyle w:val="ListParagraph"/>
        <w:numPr>
          <w:ilvl w:val="0"/>
          <w:numId w:val="8"/>
        </w:numPr>
        <w:rPr>
          <w:color w:val="00B0F0"/>
          <w:sz w:val="24"/>
          <w:szCs w:val="24"/>
        </w:rPr>
      </w:pPr>
      <w:r>
        <w:rPr>
          <w:color w:val="00B0F0"/>
          <w:sz w:val="24"/>
          <w:szCs w:val="24"/>
        </w:rPr>
        <w:t>To support learning and encourage engagement and completion of the course.</w:t>
      </w:r>
    </w:p>
    <w:p w:rsidR="00E32ADD" w:rsidRDefault="00E32ADD" w:rsidP="00E32ADD">
      <w:pPr>
        <w:pStyle w:val="ListParagraph"/>
        <w:numPr>
          <w:ilvl w:val="0"/>
          <w:numId w:val="8"/>
        </w:numPr>
        <w:rPr>
          <w:color w:val="00B0F0"/>
          <w:sz w:val="24"/>
          <w:szCs w:val="24"/>
        </w:rPr>
      </w:pPr>
      <w:r>
        <w:rPr>
          <w:color w:val="00B0F0"/>
          <w:sz w:val="24"/>
          <w:szCs w:val="24"/>
        </w:rPr>
        <w:t>The more diverse group of learners will enrich discussions, and increase sharing of knowledge and experiences.</w:t>
      </w:r>
    </w:p>
    <w:p w:rsidR="00015D15" w:rsidRPr="00015D15" w:rsidRDefault="00015D15" w:rsidP="00015D15">
      <w:pPr>
        <w:ind w:left="360"/>
        <w:rPr>
          <w:color w:val="00B0F0"/>
          <w:sz w:val="24"/>
          <w:szCs w:val="24"/>
        </w:rPr>
      </w:pPr>
    </w:p>
    <w:p w:rsidR="001A6BD4" w:rsidRPr="009D17EC" w:rsidRDefault="001A6BD4" w:rsidP="008E30DB">
      <w:pPr>
        <w:pStyle w:val="ListParagraph"/>
        <w:numPr>
          <w:ilvl w:val="1"/>
          <w:numId w:val="1"/>
        </w:numPr>
        <w:rPr>
          <w:b/>
          <w:sz w:val="24"/>
          <w:szCs w:val="24"/>
        </w:rPr>
      </w:pPr>
      <w:r w:rsidRPr="009D17EC">
        <w:rPr>
          <w:b/>
          <w:sz w:val="24"/>
          <w:szCs w:val="24"/>
        </w:rPr>
        <w:t>Compare the strengths and limitations of teaching and learning approaches used in own area of specialism in relation to meeting individual learner needs.</w:t>
      </w:r>
    </w:p>
    <w:p w:rsidR="001A775C" w:rsidRDefault="008E30DB" w:rsidP="008E30DB">
      <w:pPr>
        <w:pStyle w:val="ListParagraph"/>
        <w:numPr>
          <w:ilvl w:val="0"/>
          <w:numId w:val="9"/>
        </w:numPr>
        <w:rPr>
          <w:color w:val="00B0F0"/>
          <w:sz w:val="24"/>
          <w:szCs w:val="24"/>
        </w:rPr>
      </w:pPr>
      <w:r>
        <w:rPr>
          <w:color w:val="00B0F0"/>
          <w:sz w:val="24"/>
          <w:szCs w:val="24"/>
        </w:rPr>
        <w:t>Identify own specialism (Teaching subject)</w:t>
      </w:r>
    </w:p>
    <w:p w:rsidR="008E30DB" w:rsidRDefault="00E23480" w:rsidP="008E30DB">
      <w:pPr>
        <w:pStyle w:val="ListParagraph"/>
        <w:numPr>
          <w:ilvl w:val="0"/>
          <w:numId w:val="9"/>
        </w:numPr>
        <w:rPr>
          <w:color w:val="00B0F0"/>
          <w:sz w:val="24"/>
          <w:szCs w:val="24"/>
        </w:rPr>
      </w:pPr>
      <w:r>
        <w:rPr>
          <w:color w:val="00B0F0"/>
          <w:sz w:val="24"/>
          <w:szCs w:val="24"/>
        </w:rPr>
        <w:t>Identify a method</w:t>
      </w:r>
      <w:r w:rsidR="008B6750">
        <w:rPr>
          <w:color w:val="00B0F0"/>
          <w:sz w:val="24"/>
          <w:szCs w:val="24"/>
        </w:rPr>
        <w:t>, resources</w:t>
      </w:r>
      <w:r>
        <w:rPr>
          <w:color w:val="00B0F0"/>
          <w:sz w:val="24"/>
          <w:szCs w:val="24"/>
        </w:rPr>
        <w:t xml:space="preserve"> and an activity. (Example: Working in groups to create a hand drawn poster).</w:t>
      </w:r>
    </w:p>
    <w:p w:rsidR="00E23480" w:rsidRDefault="00E23480" w:rsidP="008E30DB">
      <w:pPr>
        <w:pStyle w:val="ListParagraph"/>
        <w:numPr>
          <w:ilvl w:val="0"/>
          <w:numId w:val="9"/>
        </w:numPr>
        <w:rPr>
          <w:color w:val="00B0F0"/>
          <w:sz w:val="24"/>
          <w:szCs w:val="24"/>
        </w:rPr>
      </w:pPr>
      <w:r w:rsidRPr="00015D15">
        <w:rPr>
          <w:b/>
          <w:color w:val="00B0F0"/>
          <w:sz w:val="24"/>
          <w:szCs w:val="24"/>
        </w:rPr>
        <w:t>Compare</w:t>
      </w:r>
      <w:r>
        <w:rPr>
          <w:color w:val="00B0F0"/>
          <w:sz w:val="24"/>
          <w:szCs w:val="24"/>
        </w:rPr>
        <w:t xml:space="preserve"> with other method and activity to achieve the same results. (Working as an individual to create a digital poster)</w:t>
      </w:r>
    </w:p>
    <w:p w:rsidR="00E23480" w:rsidRDefault="00E23480" w:rsidP="008E30DB">
      <w:pPr>
        <w:pStyle w:val="ListParagraph"/>
        <w:numPr>
          <w:ilvl w:val="0"/>
          <w:numId w:val="9"/>
        </w:numPr>
        <w:rPr>
          <w:color w:val="00B0F0"/>
          <w:sz w:val="24"/>
          <w:szCs w:val="24"/>
        </w:rPr>
      </w:pPr>
      <w:r>
        <w:rPr>
          <w:color w:val="00B0F0"/>
          <w:sz w:val="24"/>
          <w:szCs w:val="24"/>
        </w:rPr>
        <w:t>Identify the strengths, limitations of both.</w:t>
      </w:r>
      <w:r w:rsidR="008B6750">
        <w:rPr>
          <w:color w:val="00B0F0"/>
          <w:sz w:val="24"/>
          <w:szCs w:val="24"/>
        </w:rPr>
        <w:t xml:space="preserve"> (factors that have an impact on a learner’s ability to learn. Learning styles, active learning, surface or deep learning, cooperative learning, ease of adjustments, things to be considered, time factor, cost, assessment evidence, amount of assistance required to achieve.</w:t>
      </w:r>
    </w:p>
    <w:p w:rsidR="00E23480" w:rsidRPr="008E30DB" w:rsidRDefault="00E23480" w:rsidP="008E30DB">
      <w:pPr>
        <w:pStyle w:val="ListParagraph"/>
        <w:numPr>
          <w:ilvl w:val="0"/>
          <w:numId w:val="9"/>
        </w:numPr>
        <w:rPr>
          <w:color w:val="00B0F0"/>
          <w:sz w:val="24"/>
          <w:szCs w:val="24"/>
        </w:rPr>
      </w:pPr>
      <w:r w:rsidRPr="00015D15">
        <w:rPr>
          <w:b/>
          <w:color w:val="00B0F0"/>
          <w:sz w:val="24"/>
          <w:szCs w:val="24"/>
        </w:rPr>
        <w:t>Compare</w:t>
      </w:r>
      <w:r>
        <w:rPr>
          <w:color w:val="00B0F0"/>
          <w:sz w:val="24"/>
          <w:szCs w:val="24"/>
        </w:rPr>
        <w:t xml:space="preserve"> how inclusive they are.</w:t>
      </w:r>
    </w:p>
    <w:p w:rsidR="00E32ADD" w:rsidRPr="009D17EC" w:rsidRDefault="00E32ADD" w:rsidP="00E23480">
      <w:pPr>
        <w:pStyle w:val="ListParagraph"/>
        <w:numPr>
          <w:ilvl w:val="1"/>
          <w:numId w:val="1"/>
        </w:numPr>
        <w:rPr>
          <w:b/>
          <w:sz w:val="24"/>
          <w:szCs w:val="24"/>
        </w:rPr>
      </w:pPr>
      <w:r w:rsidRPr="009D17EC">
        <w:rPr>
          <w:b/>
          <w:sz w:val="24"/>
          <w:szCs w:val="24"/>
        </w:rPr>
        <w:t>Explain why it is important to provide opportunities for learners to develop their English, mathematics, ICT and wider skills.</w:t>
      </w:r>
    </w:p>
    <w:p w:rsidR="001A6BD4" w:rsidRDefault="003073A5" w:rsidP="00E23480">
      <w:pPr>
        <w:pStyle w:val="ListParagraph"/>
        <w:numPr>
          <w:ilvl w:val="0"/>
          <w:numId w:val="10"/>
        </w:numPr>
        <w:rPr>
          <w:color w:val="00B0F0"/>
          <w:sz w:val="24"/>
          <w:szCs w:val="24"/>
        </w:rPr>
      </w:pPr>
      <w:r>
        <w:rPr>
          <w:color w:val="00B0F0"/>
          <w:sz w:val="24"/>
          <w:szCs w:val="24"/>
        </w:rPr>
        <w:t>Explain in Wales known as essential skills, in rest of UK functional skills.</w:t>
      </w:r>
      <w:r w:rsidR="00AF728F">
        <w:rPr>
          <w:color w:val="00B0F0"/>
          <w:sz w:val="24"/>
          <w:szCs w:val="24"/>
        </w:rPr>
        <w:t xml:space="preserve">  Give </w:t>
      </w:r>
      <w:r w:rsidR="00015D15">
        <w:rPr>
          <w:color w:val="00B0F0"/>
          <w:sz w:val="24"/>
          <w:szCs w:val="24"/>
        </w:rPr>
        <w:t>up to date</w:t>
      </w:r>
      <w:r w:rsidR="00AF728F">
        <w:rPr>
          <w:color w:val="00B0F0"/>
          <w:sz w:val="24"/>
          <w:szCs w:val="24"/>
        </w:rPr>
        <w:t xml:space="preserve"> terms</w:t>
      </w:r>
      <w:r w:rsidR="00015D15">
        <w:rPr>
          <w:color w:val="00B0F0"/>
          <w:sz w:val="24"/>
          <w:szCs w:val="24"/>
        </w:rPr>
        <w:t xml:space="preserve"> for Wales</w:t>
      </w:r>
      <w:r w:rsidR="00AF728F">
        <w:rPr>
          <w:color w:val="00B0F0"/>
          <w:sz w:val="24"/>
          <w:szCs w:val="24"/>
        </w:rPr>
        <w:t>, communication, use of number and digital literacy.</w:t>
      </w:r>
    </w:p>
    <w:p w:rsidR="00AF728F" w:rsidRDefault="00AF728F" w:rsidP="00E23480">
      <w:pPr>
        <w:pStyle w:val="ListParagraph"/>
        <w:numPr>
          <w:ilvl w:val="0"/>
          <w:numId w:val="10"/>
        </w:numPr>
        <w:rPr>
          <w:color w:val="00B0F0"/>
          <w:sz w:val="24"/>
          <w:szCs w:val="24"/>
        </w:rPr>
      </w:pPr>
      <w:r>
        <w:rPr>
          <w:color w:val="00B0F0"/>
          <w:sz w:val="24"/>
          <w:szCs w:val="24"/>
        </w:rPr>
        <w:t xml:space="preserve">Explain what wider skills mean. (employability, team work, use of Welsh </w:t>
      </w:r>
      <w:r w:rsidR="0038112A" w:rsidRPr="00015D15">
        <w:rPr>
          <w:color w:val="00B0F0"/>
          <w:sz w:val="24"/>
          <w:szCs w:val="24"/>
        </w:rPr>
        <w:t xml:space="preserve">language </w:t>
      </w:r>
      <w:r>
        <w:rPr>
          <w:color w:val="00B0F0"/>
          <w:sz w:val="24"/>
          <w:szCs w:val="24"/>
        </w:rPr>
        <w:t>and Welsh Culture, ESDGC etc.)</w:t>
      </w:r>
    </w:p>
    <w:p w:rsidR="00AF728F" w:rsidRPr="00E23480" w:rsidRDefault="00AF728F" w:rsidP="006E27D8">
      <w:pPr>
        <w:pStyle w:val="ListParagraph"/>
        <w:rPr>
          <w:color w:val="00B0F0"/>
          <w:sz w:val="24"/>
          <w:szCs w:val="24"/>
        </w:rPr>
      </w:pPr>
    </w:p>
    <w:p w:rsidR="009D17EC" w:rsidRDefault="009D17EC">
      <w:pPr>
        <w:rPr>
          <w:sz w:val="24"/>
          <w:szCs w:val="24"/>
        </w:rPr>
      </w:pPr>
      <w:r>
        <w:rPr>
          <w:sz w:val="24"/>
          <w:szCs w:val="24"/>
        </w:rPr>
        <w:br w:type="page"/>
      </w:r>
    </w:p>
    <w:p w:rsidR="001A6BD4" w:rsidRDefault="001A6BD4" w:rsidP="001A6BD4">
      <w:pPr>
        <w:pStyle w:val="ListParagraph"/>
        <w:ind w:hanging="720"/>
        <w:rPr>
          <w:sz w:val="24"/>
          <w:szCs w:val="24"/>
        </w:rPr>
      </w:pPr>
    </w:p>
    <w:p w:rsidR="001A6BD4" w:rsidRPr="00EE5B6D" w:rsidRDefault="001A6BD4" w:rsidP="001A6BD4">
      <w:pPr>
        <w:pStyle w:val="ListParagraph"/>
        <w:ind w:hanging="720"/>
        <w:rPr>
          <w:b/>
          <w:sz w:val="28"/>
          <w:szCs w:val="28"/>
          <w:u w:val="single"/>
        </w:rPr>
      </w:pPr>
      <w:r>
        <w:rPr>
          <w:b/>
          <w:sz w:val="28"/>
          <w:szCs w:val="28"/>
          <w:u w:val="single"/>
        </w:rPr>
        <w:t>Part 3</w:t>
      </w:r>
    </w:p>
    <w:p w:rsidR="001A6BD4" w:rsidRPr="009D17EC" w:rsidRDefault="001A6BD4" w:rsidP="001A6BD4">
      <w:pPr>
        <w:pStyle w:val="ListParagraph"/>
        <w:ind w:hanging="720"/>
        <w:rPr>
          <w:b/>
          <w:sz w:val="24"/>
          <w:szCs w:val="24"/>
        </w:rPr>
      </w:pPr>
      <w:r w:rsidRPr="00CE75C1">
        <w:rPr>
          <w:sz w:val="24"/>
          <w:szCs w:val="24"/>
        </w:rPr>
        <w:t>2.3</w:t>
      </w:r>
      <w:r>
        <w:rPr>
          <w:sz w:val="24"/>
          <w:szCs w:val="24"/>
        </w:rPr>
        <w:tab/>
      </w:r>
      <w:r w:rsidRPr="009D17EC">
        <w:rPr>
          <w:b/>
          <w:sz w:val="24"/>
          <w:szCs w:val="24"/>
        </w:rPr>
        <w:t>Explain ways to engage and motivate learners.</w:t>
      </w:r>
    </w:p>
    <w:p w:rsidR="001A6BD4" w:rsidRPr="009D17EC" w:rsidRDefault="006E27D8" w:rsidP="006E27D8">
      <w:pPr>
        <w:pStyle w:val="ListParagraph"/>
        <w:rPr>
          <w:sz w:val="24"/>
          <w:szCs w:val="24"/>
        </w:rPr>
      </w:pPr>
      <w:r>
        <w:rPr>
          <w:color w:val="00B0F0"/>
          <w:sz w:val="24"/>
          <w:szCs w:val="24"/>
        </w:rPr>
        <w:t>Range of ideas</w:t>
      </w:r>
      <w:r w:rsidR="0038112A">
        <w:rPr>
          <w:color w:val="00B0F0"/>
          <w:sz w:val="24"/>
          <w:szCs w:val="24"/>
        </w:rPr>
        <w:t xml:space="preserve"> </w:t>
      </w:r>
      <w:r w:rsidR="00015D15">
        <w:rPr>
          <w:color w:val="00B0F0"/>
          <w:sz w:val="24"/>
          <w:szCs w:val="24"/>
        </w:rPr>
        <w:t>at least 3</w:t>
      </w:r>
    </w:p>
    <w:p w:rsidR="006E27D8" w:rsidRDefault="006E27D8" w:rsidP="006E27D8">
      <w:pPr>
        <w:pStyle w:val="ListParagraph"/>
        <w:numPr>
          <w:ilvl w:val="0"/>
          <w:numId w:val="10"/>
        </w:numPr>
        <w:rPr>
          <w:color w:val="00B0F0"/>
          <w:sz w:val="24"/>
          <w:szCs w:val="24"/>
        </w:rPr>
      </w:pPr>
      <w:r>
        <w:rPr>
          <w:color w:val="00B0F0"/>
          <w:sz w:val="24"/>
          <w:szCs w:val="24"/>
        </w:rPr>
        <w:t>Using different activities, considering</w:t>
      </w:r>
      <w:r w:rsidR="00015D15">
        <w:rPr>
          <w:color w:val="00B0F0"/>
          <w:sz w:val="24"/>
          <w:szCs w:val="24"/>
        </w:rPr>
        <w:t xml:space="preserve"> individual learning preferences and learning goals</w:t>
      </w:r>
    </w:p>
    <w:p w:rsidR="006E27D8" w:rsidRDefault="006E27D8" w:rsidP="006E27D8">
      <w:pPr>
        <w:pStyle w:val="ListParagraph"/>
        <w:numPr>
          <w:ilvl w:val="0"/>
          <w:numId w:val="10"/>
        </w:numPr>
        <w:rPr>
          <w:color w:val="00B0F0"/>
          <w:sz w:val="24"/>
          <w:szCs w:val="24"/>
        </w:rPr>
      </w:pPr>
      <w:r>
        <w:rPr>
          <w:color w:val="00B0F0"/>
          <w:sz w:val="24"/>
          <w:szCs w:val="24"/>
        </w:rPr>
        <w:t>Positive reinforcement techniques</w:t>
      </w:r>
    </w:p>
    <w:p w:rsidR="006E27D8" w:rsidRDefault="006E27D8" w:rsidP="006E27D8">
      <w:pPr>
        <w:pStyle w:val="ListParagraph"/>
        <w:numPr>
          <w:ilvl w:val="0"/>
          <w:numId w:val="10"/>
        </w:numPr>
        <w:rPr>
          <w:color w:val="00B0F0"/>
          <w:sz w:val="24"/>
          <w:szCs w:val="24"/>
        </w:rPr>
      </w:pPr>
      <w:r>
        <w:rPr>
          <w:color w:val="00B0F0"/>
          <w:sz w:val="24"/>
          <w:szCs w:val="24"/>
        </w:rPr>
        <w:t>Giving praise and encouragement</w:t>
      </w:r>
    </w:p>
    <w:p w:rsidR="006E27D8" w:rsidRDefault="006E27D8" w:rsidP="006E27D8">
      <w:pPr>
        <w:pStyle w:val="ListParagraph"/>
        <w:numPr>
          <w:ilvl w:val="0"/>
          <w:numId w:val="10"/>
        </w:numPr>
        <w:rPr>
          <w:color w:val="00B0F0"/>
          <w:sz w:val="24"/>
          <w:szCs w:val="24"/>
        </w:rPr>
      </w:pPr>
      <w:r>
        <w:rPr>
          <w:color w:val="00B0F0"/>
          <w:sz w:val="24"/>
          <w:szCs w:val="24"/>
        </w:rPr>
        <w:t>Set realistic targets on ILP, revisit and update.</w:t>
      </w:r>
    </w:p>
    <w:p w:rsidR="006E27D8" w:rsidRDefault="006E27D8" w:rsidP="006E27D8">
      <w:pPr>
        <w:pStyle w:val="ListParagraph"/>
        <w:numPr>
          <w:ilvl w:val="0"/>
          <w:numId w:val="10"/>
        </w:numPr>
        <w:rPr>
          <w:color w:val="00B0F0"/>
          <w:sz w:val="24"/>
          <w:szCs w:val="24"/>
        </w:rPr>
      </w:pPr>
      <w:r>
        <w:rPr>
          <w:color w:val="00B0F0"/>
          <w:sz w:val="24"/>
          <w:szCs w:val="24"/>
        </w:rPr>
        <w:t>Consider different motivation of learners.</w:t>
      </w:r>
    </w:p>
    <w:p w:rsidR="006E27D8" w:rsidRDefault="006E27D8" w:rsidP="006E27D8">
      <w:pPr>
        <w:pStyle w:val="ListParagraph"/>
        <w:numPr>
          <w:ilvl w:val="0"/>
          <w:numId w:val="10"/>
        </w:numPr>
        <w:rPr>
          <w:color w:val="00B0F0"/>
          <w:sz w:val="24"/>
          <w:szCs w:val="24"/>
        </w:rPr>
      </w:pPr>
      <w:r>
        <w:rPr>
          <w:color w:val="00B0F0"/>
          <w:sz w:val="24"/>
          <w:szCs w:val="24"/>
        </w:rPr>
        <w:t>Be approachable, listen to learners.</w:t>
      </w:r>
    </w:p>
    <w:p w:rsidR="009D17EC" w:rsidRDefault="008D4D52" w:rsidP="009D17EC">
      <w:pPr>
        <w:ind w:left="720" w:hanging="720"/>
        <w:rPr>
          <w:b/>
          <w:sz w:val="24"/>
          <w:szCs w:val="24"/>
        </w:rPr>
      </w:pPr>
      <w:r>
        <w:rPr>
          <w:sz w:val="24"/>
          <w:szCs w:val="24"/>
        </w:rPr>
        <w:t>2.4</w:t>
      </w:r>
      <w:r>
        <w:rPr>
          <w:sz w:val="24"/>
          <w:szCs w:val="24"/>
        </w:rPr>
        <w:tab/>
      </w:r>
      <w:r w:rsidRPr="009D17EC">
        <w:rPr>
          <w:b/>
          <w:sz w:val="24"/>
          <w:szCs w:val="24"/>
        </w:rPr>
        <w:t xml:space="preserve">Summarise ways to establish ground rules with learners </w:t>
      </w:r>
    </w:p>
    <w:p w:rsidR="008D4D52" w:rsidRPr="009D17EC" w:rsidRDefault="008D4D52" w:rsidP="009D17EC">
      <w:pPr>
        <w:ind w:left="720"/>
        <w:rPr>
          <w:color w:val="00B0F0"/>
          <w:sz w:val="24"/>
          <w:szCs w:val="24"/>
        </w:rPr>
      </w:pPr>
      <w:r w:rsidRPr="009D17EC">
        <w:rPr>
          <w:b/>
          <w:sz w:val="24"/>
          <w:szCs w:val="24"/>
        </w:rPr>
        <w:t>(Completed in assignment 1)</w:t>
      </w:r>
      <w:r w:rsidR="009D17EC">
        <w:rPr>
          <w:b/>
          <w:sz w:val="24"/>
          <w:szCs w:val="24"/>
        </w:rPr>
        <w:t xml:space="preserve"> </w:t>
      </w:r>
      <w:r w:rsidR="009D17EC">
        <w:rPr>
          <w:color w:val="00B0F0"/>
          <w:sz w:val="24"/>
          <w:szCs w:val="24"/>
        </w:rPr>
        <w:t>Does not need repeating unless not achieved.</w:t>
      </w:r>
    </w:p>
    <w:p w:rsidR="001A6BD4" w:rsidRDefault="001A6BD4" w:rsidP="001A6BD4">
      <w:pPr>
        <w:pStyle w:val="ListParagraph"/>
        <w:pBdr>
          <w:bottom w:val="single" w:sz="6" w:space="1" w:color="auto"/>
        </w:pBdr>
        <w:ind w:hanging="720"/>
        <w:rPr>
          <w:sz w:val="24"/>
          <w:szCs w:val="24"/>
        </w:rPr>
      </w:pPr>
    </w:p>
    <w:p w:rsidR="001A6BD4" w:rsidRDefault="001A6BD4" w:rsidP="001A6BD4">
      <w:pPr>
        <w:pStyle w:val="ListParagraph"/>
        <w:ind w:hanging="720"/>
        <w:rPr>
          <w:sz w:val="24"/>
          <w:szCs w:val="24"/>
        </w:rPr>
      </w:pPr>
    </w:p>
    <w:p w:rsidR="001A6BD4" w:rsidRDefault="001A6BD4" w:rsidP="001A6BD4">
      <w:pPr>
        <w:rPr>
          <w:rFonts w:cstheme="minorHAnsi"/>
          <w:b/>
          <w:sz w:val="24"/>
          <w:szCs w:val="24"/>
          <w:u w:val="single"/>
        </w:rPr>
      </w:pPr>
      <w:r w:rsidRPr="00832038">
        <w:rPr>
          <w:rFonts w:cstheme="minorHAnsi"/>
          <w:b/>
          <w:sz w:val="24"/>
          <w:szCs w:val="24"/>
          <w:u w:val="single"/>
        </w:rPr>
        <w:t>Reflective conclusion</w:t>
      </w:r>
    </w:p>
    <w:p w:rsidR="001A6BD4" w:rsidRPr="00754290" w:rsidRDefault="001A6BD4" w:rsidP="001A6BD4">
      <w:pPr>
        <w:rPr>
          <w:rFonts w:cstheme="minorHAnsi"/>
          <w:b/>
          <w:color w:val="00B0F0"/>
          <w:sz w:val="24"/>
          <w:szCs w:val="24"/>
        </w:rPr>
      </w:pPr>
      <w:r w:rsidRPr="00754290">
        <w:rPr>
          <w:rFonts w:cstheme="minorHAnsi"/>
          <w:b/>
          <w:color w:val="00B0F0"/>
          <w:sz w:val="24"/>
          <w:szCs w:val="24"/>
        </w:rPr>
        <w:t>Briefly sum up the main point of this assignment followed by: -</w:t>
      </w:r>
    </w:p>
    <w:p w:rsidR="001A6BD4" w:rsidRPr="00754290" w:rsidRDefault="001A6BD4" w:rsidP="001A6BD4">
      <w:pPr>
        <w:pStyle w:val="NoSpacing"/>
        <w:jc w:val="both"/>
        <w:rPr>
          <w:rFonts w:cstheme="minorHAnsi"/>
          <w:color w:val="00B0F0"/>
          <w:sz w:val="24"/>
          <w:szCs w:val="24"/>
        </w:rPr>
      </w:pPr>
    </w:p>
    <w:p w:rsidR="001A6BD4" w:rsidRPr="00754290" w:rsidRDefault="001A6BD4" w:rsidP="001A6BD4">
      <w:pPr>
        <w:pStyle w:val="NoSpacing"/>
        <w:numPr>
          <w:ilvl w:val="0"/>
          <w:numId w:val="4"/>
        </w:numPr>
        <w:jc w:val="both"/>
        <w:rPr>
          <w:rFonts w:cstheme="minorHAnsi"/>
          <w:color w:val="00B0F0"/>
          <w:sz w:val="24"/>
          <w:szCs w:val="24"/>
        </w:rPr>
      </w:pPr>
      <w:r w:rsidRPr="00754290">
        <w:rPr>
          <w:rFonts w:cstheme="minorHAnsi"/>
          <w:color w:val="00B0F0"/>
          <w:sz w:val="24"/>
          <w:szCs w:val="24"/>
        </w:rPr>
        <w:t>What are your thoughts and feelings on this?  (I Think…, hadn’t thought about it previously, I believe…, I feel that</w:t>
      </w:r>
      <w:proofErr w:type="gramStart"/>
      <w:r w:rsidRPr="00754290">
        <w:rPr>
          <w:rFonts w:cstheme="minorHAnsi"/>
          <w:color w:val="00B0F0"/>
          <w:sz w:val="24"/>
          <w:szCs w:val="24"/>
        </w:rPr>
        <w:t>…,I</w:t>
      </w:r>
      <w:proofErr w:type="gramEnd"/>
      <w:r w:rsidRPr="00754290">
        <w:rPr>
          <w:rFonts w:cstheme="minorHAnsi"/>
          <w:color w:val="00B0F0"/>
          <w:sz w:val="24"/>
          <w:szCs w:val="24"/>
        </w:rPr>
        <w:t xml:space="preserve"> must…., I will…, I would use this because…, I now realise…, I have researched this and have found that I need to…, I would find this difficult because)</w:t>
      </w:r>
    </w:p>
    <w:p w:rsidR="001A6BD4" w:rsidRPr="00754290" w:rsidRDefault="001A6BD4" w:rsidP="001A6BD4">
      <w:pPr>
        <w:pStyle w:val="ListParagraph"/>
        <w:numPr>
          <w:ilvl w:val="0"/>
          <w:numId w:val="4"/>
        </w:numPr>
        <w:spacing w:after="0" w:line="240" w:lineRule="auto"/>
        <w:rPr>
          <w:rFonts w:cstheme="minorHAnsi"/>
          <w:color w:val="00B0F0"/>
          <w:sz w:val="24"/>
          <w:szCs w:val="24"/>
        </w:rPr>
      </w:pPr>
      <w:r w:rsidRPr="00754290">
        <w:rPr>
          <w:rFonts w:cstheme="minorHAnsi"/>
          <w:color w:val="00B0F0"/>
          <w:sz w:val="24"/>
          <w:szCs w:val="24"/>
        </w:rPr>
        <w:t>How will this impact on your teaching in the future?</w:t>
      </w:r>
    </w:p>
    <w:p w:rsidR="001A6BD4" w:rsidRPr="00754290" w:rsidRDefault="001A6BD4" w:rsidP="001A6BD4">
      <w:pPr>
        <w:pStyle w:val="ListParagraph"/>
        <w:numPr>
          <w:ilvl w:val="0"/>
          <w:numId w:val="4"/>
        </w:numPr>
        <w:spacing w:after="0" w:line="240" w:lineRule="auto"/>
        <w:rPr>
          <w:rFonts w:cstheme="minorHAnsi"/>
          <w:color w:val="00B0F0"/>
          <w:sz w:val="24"/>
          <w:szCs w:val="24"/>
        </w:rPr>
      </w:pPr>
      <w:r w:rsidRPr="00754290">
        <w:rPr>
          <w:rFonts w:cstheme="minorHAnsi"/>
          <w:color w:val="00B0F0"/>
          <w:sz w:val="24"/>
          <w:szCs w:val="24"/>
        </w:rPr>
        <w:t>What will I need to do to achieve this?</w:t>
      </w:r>
    </w:p>
    <w:p w:rsidR="001A6BD4" w:rsidRPr="00754290" w:rsidRDefault="001A6BD4" w:rsidP="001A6BD4">
      <w:pPr>
        <w:spacing w:line="240" w:lineRule="auto"/>
        <w:rPr>
          <w:rFonts w:cstheme="minorHAnsi"/>
          <w:color w:val="00B0F0"/>
          <w:sz w:val="24"/>
          <w:szCs w:val="24"/>
        </w:rPr>
      </w:pPr>
    </w:p>
    <w:p w:rsidR="001A6BD4" w:rsidRPr="00832038" w:rsidRDefault="001A6BD4" w:rsidP="001A6BD4">
      <w:pPr>
        <w:rPr>
          <w:rFonts w:cstheme="minorHAnsi"/>
          <w:b/>
          <w:sz w:val="24"/>
          <w:szCs w:val="24"/>
          <w:u w:val="single"/>
        </w:rPr>
      </w:pPr>
      <w:r w:rsidRPr="00832038">
        <w:rPr>
          <w:rFonts w:cstheme="minorHAnsi"/>
          <w:b/>
          <w:sz w:val="24"/>
          <w:szCs w:val="24"/>
          <w:u w:val="single"/>
        </w:rPr>
        <w:t>Reference list.</w:t>
      </w:r>
    </w:p>
    <w:p w:rsidR="001A6BD4" w:rsidRPr="00754290" w:rsidRDefault="001A6BD4" w:rsidP="001A6BD4">
      <w:pPr>
        <w:rPr>
          <w:rFonts w:cstheme="minorHAnsi"/>
          <w:color w:val="00B0F0"/>
          <w:sz w:val="24"/>
          <w:szCs w:val="24"/>
        </w:rPr>
      </w:pPr>
      <w:r w:rsidRPr="00754290">
        <w:rPr>
          <w:rFonts w:cstheme="minorHAnsi"/>
          <w:color w:val="00B0F0"/>
          <w:sz w:val="24"/>
          <w:szCs w:val="24"/>
        </w:rPr>
        <w:t>List of sources used in the assignment.</w:t>
      </w:r>
      <w:r w:rsidR="009D17EC">
        <w:rPr>
          <w:rFonts w:cstheme="minorHAnsi"/>
          <w:color w:val="00B0F0"/>
          <w:sz w:val="24"/>
          <w:szCs w:val="24"/>
        </w:rPr>
        <w:t xml:space="preserve"> These should be added to a growing bibliography.</w:t>
      </w:r>
      <w:bookmarkStart w:id="0" w:name="_GoBack"/>
      <w:bookmarkEnd w:id="0"/>
    </w:p>
    <w:p w:rsidR="001A6BD4" w:rsidRDefault="001A6BD4" w:rsidP="001A6BD4">
      <w:pPr>
        <w:pStyle w:val="ListParagraph"/>
        <w:ind w:hanging="720"/>
        <w:rPr>
          <w:sz w:val="24"/>
          <w:szCs w:val="24"/>
        </w:rPr>
      </w:pPr>
    </w:p>
    <w:p w:rsidR="001A6BD4" w:rsidRDefault="001A6BD4" w:rsidP="001A6BD4"/>
    <w:p w:rsidR="00B8133B" w:rsidRDefault="00B8133B"/>
    <w:sectPr w:rsidR="00B8133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903" w:rsidRDefault="009B4903" w:rsidP="001A6BD4">
      <w:pPr>
        <w:spacing w:after="0" w:line="240" w:lineRule="auto"/>
      </w:pPr>
      <w:r>
        <w:separator/>
      </w:r>
    </w:p>
  </w:endnote>
  <w:endnote w:type="continuationSeparator" w:id="0">
    <w:p w:rsidR="009B4903" w:rsidRDefault="009B4903" w:rsidP="001A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200688"/>
      <w:docPartObj>
        <w:docPartGallery w:val="Page Numbers (Bottom of Page)"/>
        <w:docPartUnique/>
      </w:docPartObj>
    </w:sdtPr>
    <w:sdtEndPr>
      <w:rPr>
        <w:noProof/>
      </w:rPr>
    </w:sdtEndPr>
    <w:sdtContent>
      <w:p w:rsidR="00D52084" w:rsidRDefault="00D520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2084" w:rsidRDefault="00153BA5">
    <w:pPr>
      <w:pStyle w:val="Footer"/>
    </w:pPr>
    <w:r>
      <w:t>MT 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903" w:rsidRDefault="009B4903" w:rsidP="001A6BD4">
      <w:pPr>
        <w:spacing w:after="0" w:line="240" w:lineRule="auto"/>
      </w:pPr>
      <w:r>
        <w:separator/>
      </w:r>
    </w:p>
  </w:footnote>
  <w:footnote w:type="continuationSeparator" w:id="0">
    <w:p w:rsidR="009B4903" w:rsidRDefault="009B4903" w:rsidP="001A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BD4" w:rsidRPr="00D52084" w:rsidRDefault="00D52084" w:rsidP="00D52084">
    <w:pPr>
      <w:pStyle w:val="Header"/>
    </w:pPr>
    <w:r>
      <w:rPr>
        <w:noProof/>
      </w:rPr>
      <mc:AlternateContent>
        <mc:Choice Requires="wps">
          <w:drawing>
            <wp:anchor distT="45720" distB="45720" distL="114300" distR="114300" simplePos="0" relativeHeight="251659264" behindDoc="0" locked="0" layoutInCell="1" allowOverlap="1" wp14:anchorId="0FBB9A6D" wp14:editId="2B1FF6F4">
              <wp:simplePos x="0" y="0"/>
              <wp:positionH relativeFrom="column">
                <wp:posOffset>1359535</wp:posOffset>
              </wp:positionH>
              <wp:positionV relativeFrom="paragraph">
                <wp:posOffset>3810</wp:posOffset>
              </wp:positionV>
              <wp:extent cx="3282950" cy="678815"/>
              <wp:effectExtent l="0" t="0" r="12700"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678815"/>
                      </a:xfrm>
                      <a:prstGeom prst="rect">
                        <a:avLst/>
                      </a:prstGeom>
                      <a:solidFill>
                        <a:srgbClr val="5B9BD5">
                          <a:lumMod val="40000"/>
                          <a:lumOff val="60000"/>
                        </a:srgbClr>
                      </a:solidFill>
                      <a:ln w="9525">
                        <a:solidFill>
                          <a:srgbClr val="000000"/>
                        </a:solidFill>
                        <a:miter lim="800000"/>
                        <a:headEnd/>
                        <a:tailEnd/>
                      </a:ln>
                    </wps:spPr>
                    <wps:txbx>
                      <w:txbxContent>
                        <w:p w:rsidR="00D52084" w:rsidRDefault="00D52084" w:rsidP="00D52084">
                          <w:pPr>
                            <w:rPr>
                              <w:sz w:val="32"/>
                              <w:szCs w:val="32"/>
                            </w:rPr>
                          </w:pPr>
                          <w:r>
                            <w:rPr>
                              <w:sz w:val="32"/>
                              <w:szCs w:val="32"/>
                            </w:rPr>
                            <w:t>Award in Education and Training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BB9A6D" id="_x0000_t202" coordsize="21600,21600" o:spt="202" path="m,l,21600r21600,l21600,xe">
              <v:stroke joinstyle="miter"/>
              <v:path gradientshapeok="t" o:connecttype="rect"/>
            </v:shapetype>
            <v:shape id="Text Box 4" o:spid="_x0000_s1026" type="#_x0000_t202" style="position:absolute;margin-left:107.05pt;margin-top:.3pt;width:258.5pt;height:5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" fillcolor="#bdd7ee">
              <v:textbox>
                <w:txbxContent>
                  <w:p w:rsidR="00D52084" w:rsidRDefault="00D52084" w:rsidP="00D52084">
                    <w:pPr>
                      <w:rPr>
                        <w:sz w:val="32"/>
                        <w:szCs w:val="32"/>
                      </w:rPr>
                    </w:pPr>
                    <w:r>
                      <w:rPr>
                        <w:sz w:val="32"/>
                        <w:szCs w:val="32"/>
                      </w:rPr>
                      <w:t>Award in Education and Training</w:t>
                    </w:r>
                  </w:p>
                </w:txbxContent>
              </v:textbox>
              <w10:wrap type="square"/>
            </v:shape>
          </w:pict>
        </mc:Fallback>
      </mc:AlternateContent>
    </w:r>
    <w:r>
      <w:rPr>
        <w:noProof/>
        <w:lang w:eastAsia="en-GB"/>
      </w:rPr>
      <w:drawing>
        <wp:inline distT="0" distB="0" distL="0" distR="0" wp14:anchorId="0451C0B1" wp14:editId="4F59F5CE">
          <wp:extent cx="819150" cy="552450"/>
          <wp:effectExtent l="0" t="0" r="0" b="0"/>
          <wp:docPr id="3" name="Picture 3" descr="Primar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_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r>
      <w:t xml:space="preserve"> </w:t>
    </w:r>
    <w:r>
      <w:tab/>
    </w:r>
    <w:r>
      <w:rPr>
        <w:noProof/>
        <w:lang w:eastAsia="en-GB"/>
      </w:rPr>
      <w:drawing>
        <wp:inline distT="0" distB="0" distL="0" distR="0" wp14:anchorId="4937BFD2" wp14:editId="7AC6A8E9">
          <wp:extent cx="876300" cy="876300"/>
          <wp:effectExtent l="0" t="0" r="0" b="0"/>
          <wp:docPr id="1" name="Picture 1" descr="Qual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ity Ma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41D"/>
    <w:multiLevelType w:val="hybridMultilevel"/>
    <w:tmpl w:val="DABE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25DAC"/>
    <w:multiLevelType w:val="hybridMultilevel"/>
    <w:tmpl w:val="71C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5032B4"/>
    <w:multiLevelType w:val="hybridMultilevel"/>
    <w:tmpl w:val="D1065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37385"/>
    <w:multiLevelType w:val="hybridMultilevel"/>
    <w:tmpl w:val="9CE2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764C0"/>
    <w:multiLevelType w:val="hybridMultilevel"/>
    <w:tmpl w:val="1582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C07431"/>
    <w:multiLevelType w:val="hybridMultilevel"/>
    <w:tmpl w:val="8D5A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D7DB9"/>
    <w:multiLevelType w:val="multilevel"/>
    <w:tmpl w:val="D4D462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020FC9"/>
    <w:multiLevelType w:val="hybridMultilevel"/>
    <w:tmpl w:val="A204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EE5FD5"/>
    <w:multiLevelType w:val="hybridMultilevel"/>
    <w:tmpl w:val="B2DA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83A1E"/>
    <w:multiLevelType w:val="hybridMultilevel"/>
    <w:tmpl w:val="253E1C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9"/>
  </w:num>
  <w:num w:numId="5">
    <w:abstractNumId w:val="4"/>
  </w:num>
  <w:num w:numId="6">
    <w:abstractNumId w:val="5"/>
  </w:num>
  <w:num w:numId="7">
    <w:abstractNumId w:val="7"/>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D4"/>
    <w:rsid w:val="00015D15"/>
    <w:rsid w:val="00131E91"/>
    <w:rsid w:val="00153BA5"/>
    <w:rsid w:val="001A6BD4"/>
    <w:rsid w:val="001A775C"/>
    <w:rsid w:val="002835DF"/>
    <w:rsid w:val="003073A5"/>
    <w:rsid w:val="0038112A"/>
    <w:rsid w:val="00576D9E"/>
    <w:rsid w:val="005846FD"/>
    <w:rsid w:val="00602158"/>
    <w:rsid w:val="00663415"/>
    <w:rsid w:val="00690C50"/>
    <w:rsid w:val="006C55C7"/>
    <w:rsid w:val="006E27D8"/>
    <w:rsid w:val="00773F58"/>
    <w:rsid w:val="00794A64"/>
    <w:rsid w:val="008B6750"/>
    <w:rsid w:val="008D4D52"/>
    <w:rsid w:val="008E30DB"/>
    <w:rsid w:val="00910CE5"/>
    <w:rsid w:val="009B435F"/>
    <w:rsid w:val="009B4903"/>
    <w:rsid w:val="009D17EC"/>
    <w:rsid w:val="009D19BF"/>
    <w:rsid w:val="009F117F"/>
    <w:rsid w:val="00A06366"/>
    <w:rsid w:val="00A33DE5"/>
    <w:rsid w:val="00AA1440"/>
    <w:rsid w:val="00AA7DC8"/>
    <w:rsid w:val="00AF4661"/>
    <w:rsid w:val="00AF728F"/>
    <w:rsid w:val="00B11829"/>
    <w:rsid w:val="00B8133B"/>
    <w:rsid w:val="00BE04F0"/>
    <w:rsid w:val="00BF6370"/>
    <w:rsid w:val="00C14CD3"/>
    <w:rsid w:val="00C911A2"/>
    <w:rsid w:val="00C972F5"/>
    <w:rsid w:val="00D52084"/>
    <w:rsid w:val="00D64ABA"/>
    <w:rsid w:val="00E23480"/>
    <w:rsid w:val="00E32ADD"/>
    <w:rsid w:val="00F475B3"/>
    <w:rsid w:val="00F51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E6E"/>
  <w15:chartTrackingRefBased/>
  <w15:docId w15:val="{18788BF7-546A-45E7-BA0E-82FE5AC5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BD4"/>
    <w:pPr>
      <w:ind w:left="720"/>
      <w:contextualSpacing/>
    </w:pPr>
  </w:style>
  <w:style w:type="paragraph" w:styleId="Header">
    <w:name w:val="header"/>
    <w:basedOn w:val="Normal"/>
    <w:link w:val="HeaderChar"/>
    <w:uiPriority w:val="99"/>
    <w:unhideWhenUsed/>
    <w:rsid w:val="001A6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BD4"/>
  </w:style>
  <w:style w:type="paragraph" w:styleId="Footer">
    <w:name w:val="footer"/>
    <w:basedOn w:val="Normal"/>
    <w:link w:val="FooterChar"/>
    <w:uiPriority w:val="99"/>
    <w:unhideWhenUsed/>
    <w:rsid w:val="001A6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BD4"/>
  </w:style>
  <w:style w:type="paragraph" w:styleId="NoSpacing">
    <w:name w:val="No Spacing"/>
    <w:uiPriority w:val="1"/>
    <w:qFormat/>
    <w:rsid w:val="001A6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6BEC9FF1F0447AAB2AE63A661855E" ma:contentTypeVersion="6" ma:contentTypeDescription="Create a new document." ma:contentTypeScope="" ma:versionID="09553abfd4e781ac434952171579b612">
  <xsd:schema xmlns:xsd="http://www.w3.org/2001/XMLSchema" xmlns:xs="http://www.w3.org/2001/XMLSchema" xmlns:p="http://schemas.microsoft.com/office/2006/metadata/properties" xmlns:ns2="e3b0b721-2243-4801-9615-d6d095478dff" xmlns:ns3="244fa883-3064-445b-a42e-877050bd0dc3" targetNamespace="http://schemas.microsoft.com/office/2006/metadata/properties" ma:root="true" ma:fieldsID="49215ead3089f768ad63d52cb20b1b86" ns2:_="" ns3:_="">
    <xsd:import namespace="e3b0b721-2243-4801-9615-d6d095478dff"/>
    <xsd:import namespace="244fa883-3064-445b-a42e-877050bd0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0b721-2243-4801-9615-d6d095478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4fa883-3064-445b-a42e-877050bd0d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16D2F3-3269-475C-A2CA-AC68C3AF5C0E}">
  <ds:schemaRefs>
    <ds:schemaRef ds:uri="http://schemas.microsoft.com/sharepoint/v3/contenttype/forms"/>
  </ds:schemaRefs>
</ds:datastoreItem>
</file>

<file path=customXml/itemProps2.xml><?xml version="1.0" encoding="utf-8"?>
<ds:datastoreItem xmlns:ds="http://schemas.openxmlformats.org/officeDocument/2006/customXml" ds:itemID="{C06A75F8-B98D-4988-B5B8-B237E7B00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0b721-2243-4801-9615-d6d095478dff"/>
    <ds:schemaRef ds:uri="244fa883-3064-445b-a42e-877050bd0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F715C-AD04-40FF-94B4-932A57F7D2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ALW</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Thomas</dc:creator>
  <cp:keywords/>
  <dc:description/>
  <cp:lastModifiedBy>Marilyn Thomas</cp:lastModifiedBy>
  <cp:revision>5</cp:revision>
  <dcterms:created xsi:type="dcterms:W3CDTF">2020-11-28T12:24:00Z</dcterms:created>
  <dcterms:modified xsi:type="dcterms:W3CDTF">2020-11-28T12:50:00Z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0x010100CC86BEC9FF1F0447AAB2AE63A661855E</vt:lpwstr>
  </property>
</Properties>
</file>